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3520" w:hanging="3520" w:hangingChars="1100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</w:rPr>
        <w:t>中科育种加速器项目过渡用房改造工程监理服务项目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:lang w:val="en-US" w:eastAsia="zh-CN"/>
        </w:rPr>
        <w:t>招标公告（2次）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根据庐阳科创集团采购计划，现邀请具备资质的单位参加</w:t>
      </w:r>
      <w:bookmarkStart w:id="0" w:name="_Hlk131152987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庐阳科创集团中科育种加速器项目过渡用房改造工程监理服务项目</w:t>
      </w:r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评审选取，欢迎符合资格条件的单位参与投标，现将有关事项公告如下：</w:t>
      </w:r>
    </w:p>
    <w:p>
      <w:pPr>
        <w:widowControl/>
        <w:numPr>
          <w:ilvl w:val="0"/>
          <w:numId w:val="1"/>
        </w:numPr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项目名称及内容</w:t>
      </w:r>
    </w:p>
    <w:p>
      <w:pPr>
        <w:widowControl/>
        <w:numPr>
          <w:numId w:val="0"/>
        </w:numPr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1、项目名称：庐阳科创集团中科育种加速器项目过渡用房改造工程监理服 务项目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2、项目编号：LYKC2023（00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）号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3、项目地点：合肥市庐阳区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4、项目单位：合肥庐阳科技创新集团有限公司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5、项目概况：庐阳科创集团中科育种加速器项目过渡用房改造工程监理服 务项目采购（详见采购需求）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6、项目概算：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>28.5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万元（含税）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该概算为监理收费基价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7、项目类别：服务类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8、资金来源：区财政统筹及自筹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9、标段（包别）划分：不分标段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10、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服务有效期：自监理合同签订之日起至工程缺陷责任期满止（包括招标准备阶段、施工阶段、竣工验收备案、移交、缺陷责任期等，暂定约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60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>日历天），若因工程建设需要延长工程监理服务期的，中标人不得因工程监理服务期延长而增加工程监理服务费。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二、投标人资格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投标人资质要求：投标人须同时具备下列资质：住建部门颁发的房屋建筑工程监理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乙级资质或工程监理综合资质。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投标人业绩要求：自 2018 年 1 月 1 日以来（以竣工时间为准），投标人须具备单个合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同工程总投资额不少于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950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元或单个合同总建筑面积不少于 7500 平方米的公共建筑施工监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理业绩。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总监理工程师资格要求：投标人拟委任总监理工程师须具备房屋建筑工程专业国家注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册监理工程师执业资格。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4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总监理工程师业绩要求：无。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本次招标不接受联合体投标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，不得转包和分包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、投标人须能够提供合规有效的增值税专用发票 (需提供以往开具的增值税专用发票扫描件或承诺函)；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、投标人授权代表需提供项目公告发布前连续6个月至今的社保证明；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8、近 3 年内，投标人及其拟派的监理人员无执业违法违规记录(须提供承诺函)；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、投标人不得存在下列情形之一：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（1）不具有独立法人资格的附属机构（单位）；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（2）被责令停业或破产状态的；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（3）被暂停或取消投标/参选/应答资格的；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（4）财产被重组、接管、查封、扣押或冻结的；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（5）在最近三年内骗取中标/中选/成交的；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（6）在最近三年内因严重违反合同约定被解除合同/协议，或取消服务资格的。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</w:t>
      </w:r>
      <w:bookmarkStart w:id="1" w:name="_GoBack"/>
      <w:bookmarkEnd w:id="1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、法律法规规定的其他要求。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三、投标须知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1、提供有效的营业执照和税务登记证的复印件或影印件，应完整的体现出营业执照和税务登记证的全部内容。已办理“三证合一”登记的，投标文件中提供营业执照复印件或影印件即可（复印件加盖公章）；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投标报价函应由贵单位加盖公章（格式自拟）。投标报价包含满足完成该项目的一切费用，结算以最终项目审计价及费率进行为准。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3、提交在国家企业信用信息公开系统中查询记录（加盖公章）；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4、投标单位在投标文件中中应至少就以下内容给予说明：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（1）报价表；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（2）机构相关证明；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（3）相关资质要求；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（4）服务方案及承诺。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5、我公司将按同等条件下有效最高分原则选定中选单位。（详见评分办法）。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四、响应文件递交时间地点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1、响应文件递交时间：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2023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年4月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日下午2:30至3:00；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2、响应文件递交地点：合肥市北一环路蓝钻尚界B座6楼会议室；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3、响应文件要求：提前、逾期递交的响应文件或不符合规定的响应文件恕不接受。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五、评审时间及地点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1、评审时间：2023年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日下午3：10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2、评审地点：合肥市北一环路蓝钻尚界B座6楼会议室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六、联系方式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贺工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0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551-65691175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26D40"/>
    <w:multiLevelType w:val="singleLevel"/>
    <w:tmpl w:val="44926D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OGE0OWNlOGRlYjhkNDYyMTcxNDliZjYxMDE0OTAifQ=="/>
  </w:docVars>
  <w:rsids>
    <w:rsidRoot w:val="002C4D0C"/>
    <w:rsid w:val="002A34E7"/>
    <w:rsid w:val="002C4D0C"/>
    <w:rsid w:val="00670460"/>
    <w:rsid w:val="006E5D85"/>
    <w:rsid w:val="007032FD"/>
    <w:rsid w:val="00863011"/>
    <w:rsid w:val="008F28B4"/>
    <w:rsid w:val="009E1588"/>
    <w:rsid w:val="00D9173E"/>
    <w:rsid w:val="00EB4B77"/>
    <w:rsid w:val="00F63001"/>
    <w:rsid w:val="03A95B60"/>
    <w:rsid w:val="25F93690"/>
    <w:rsid w:val="3A2F454C"/>
    <w:rsid w:val="436E7399"/>
    <w:rsid w:val="4C0F17E5"/>
    <w:rsid w:val="645554C4"/>
    <w:rsid w:val="65875417"/>
    <w:rsid w:val="6874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1392</Words>
  <Characters>1443</Characters>
  <Lines>10</Lines>
  <Paragraphs>2</Paragraphs>
  <TotalTime>5</TotalTime>
  <ScaleCrop>false</ScaleCrop>
  <LinksUpToDate>false</LinksUpToDate>
  <CharactersWithSpaces>1468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2023-03-31T03:00:00Z</dcterms:created>
  <dc:creator>邓 姣</dc:creator>
  <cp:lastModifiedBy>水采田</cp:lastModifiedBy>
  <dcterms:modified xsi:type="dcterms:W3CDTF">2023-04-18T08:17:49Z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C96297A711A040C785776E435020F1AC_12</vt:lpwstr>
  </property>
</Properties>
</file>